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41" w:rsidRPr="00963141" w:rsidRDefault="00963141" w:rsidP="009631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3141">
        <w:rPr>
          <w:rFonts w:ascii="Times New Roman" w:hAnsi="Times New Roman" w:cs="Times New Roman"/>
          <w:b/>
        </w:rPr>
        <w:t>ИНФОРМАЦИЯ</w:t>
      </w:r>
    </w:p>
    <w:p w:rsidR="00963141" w:rsidRPr="00963141" w:rsidRDefault="00963141" w:rsidP="009631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3141">
        <w:rPr>
          <w:rFonts w:ascii="Times New Roman" w:hAnsi="Times New Roman" w:cs="Times New Roman"/>
          <w:b/>
        </w:rPr>
        <w:t>Контрольного органа городского округа  Красноуральск об исполнении бюджета городского округа Красноуральск  за первое полугодие 2017 года</w:t>
      </w:r>
    </w:p>
    <w:p w:rsidR="00963141" w:rsidRPr="00963141" w:rsidRDefault="00963141" w:rsidP="0096314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963141" w:rsidRPr="00963141" w:rsidRDefault="00963141" w:rsidP="009631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 xml:space="preserve">03 августа 2017 года                                                                     </w:t>
      </w:r>
      <w:proofErr w:type="gramStart"/>
      <w:r w:rsidRPr="00963141">
        <w:rPr>
          <w:rFonts w:ascii="Times New Roman" w:hAnsi="Times New Roman" w:cs="Times New Roman"/>
        </w:rPr>
        <w:t>г</w:t>
      </w:r>
      <w:proofErr w:type="gramEnd"/>
      <w:r w:rsidRPr="00963141">
        <w:rPr>
          <w:rFonts w:ascii="Times New Roman" w:hAnsi="Times New Roman" w:cs="Times New Roman"/>
        </w:rPr>
        <w:t>. Красноуральск</w:t>
      </w:r>
    </w:p>
    <w:p w:rsidR="00963141" w:rsidRPr="00963141" w:rsidRDefault="00963141" w:rsidP="0096314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gramStart"/>
      <w:r w:rsidRPr="00963141">
        <w:rPr>
          <w:rFonts w:ascii="Times New Roman" w:hAnsi="Times New Roman" w:cs="Times New Roman"/>
        </w:rPr>
        <w:t>В соответствии с нормами пункта 2 статьи 44 Положения о бюджетном процессе в городском округе Красноуральск, утвержденного решением Думы от 29.08.2014 № 302 (с изменениями, далее – Положение о бюджетном процессе) и подпункта 8.1 пункта 8 Положения о Контрольном органе городского округа Красноуральск, утвержденного решением Думы городского округа Красноуральск (далее – Дума) от 04.12.2014 № 335 (с изменениями), пункта 2.5 раздела 2 плана работы</w:t>
      </w:r>
      <w:proofErr w:type="gramEnd"/>
      <w:r w:rsidRPr="00963141">
        <w:rPr>
          <w:rFonts w:ascii="Times New Roman" w:hAnsi="Times New Roman" w:cs="Times New Roman"/>
        </w:rPr>
        <w:t xml:space="preserve"> Контрольного органа городского округа Красноуральск  (далее – Контрольный орган) на 2017 год, утвержденного распоряжением Контрольного органа от 19.12.2016 № 38 (с изменениями), Контрольным органом подготовлена информация об исполнении бюджета городского округа Красноуральск за первое полугодие 2017 года.</w:t>
      </w:r>
      <w:r w:rsidRPr="00963141">
        <w:rPr>
          <w:rFonts w:ascii="Times New Roman" w:hAnsi="Times New Roman" w:cs="Times New Roman"/>
          <w:b/>
        </w:rPr>
        <w:t xml:space="preserve"> 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63141">
        <w:rPr>
          <w:rFonts w:ascii="Times New Roman" w:hAnsi="Times New Roman" w:cs="Times New Roman"/>
        </w:rPr>
        <w:t>Отчет об исполнении бюджета городского округа Красноуральск за первое полугодие 2017 года (далее – Отчет об исполнении местного бюджета за 1 полугодие, Отчет), согласно требованиям пункта 5 статьи 264.2 Бюджетного кодекса Российской Федерации (далее – БК РФ) и пункта 2 статьи 44 Положения о бюджетном процессе, утвержден постановлением администрации городского округа Красноуральск от 25.07.2017 № 955 «Об утверждении отчета об исполнении бюджета городского</w:t>
      </w:r>
      <w:proofErr w:type="gramEnd"/>
      <w:r w:rsidRPr="00963141">
        <w:rPr>
          <w:rFonts w:ascii="Times New Roman" w:hAnsi="Times New Roman" w:cs="Times New Roman"/>
        </w:rPr>
        <w:t xml:space="preserve"> округа Красноуральск за первое полугодие 2017 года». Сроки представления утвержденного отчета в Контрольный орган, установленные пунктом 2 статьи 44 Положения о бюджетном процессе, соблюдены.</w:t>
      </w:r>
    </w:p>
    <w:p w:rsidR="00963141" w:rsidRPr="00963141" w:rsidRDefault="00963141" w:rsidP="00963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При подготовке информации изучены следующие материалы:</w:t>
      </w:r>
    </w:p>
    <w:p w:rsidR="00963141" w:rsidRPr="00963141" w:rsidRDefault="00963141" w:rsidP="00963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- Отчет об исполнении местного  бюджета за 1 полугодие (исх. № 1855-2/</w:t>
      </w:r>
      <w:proofErr w:type="spellStart"/>
      <w:r w:rsidRPr="00963141">
        <w:rPr>
          <w:rFonts w:ascii="Times New Roman" w:hAnsi="Times New Roman" w:cs="Times New Roman"/>
        </w:rPr>
        <w:t>экон</w:t>
      </w:r>
      <w:proofErr w:type="spellEnd"/>
      <w:r w:rsidRPr="00963141">
        <w:rPr>
          <w:rFonts w:ascii="Times New Roman" w:hAnsi="Times New Roman" w:cs="Times New Roman"/>
        </w:rPr>
        <w:t xml:space="preserve"> от 27.07.2017);</w:t>
      </w:r>
    </w:p>
    <w:p w:rsidR="00963141" w:rsidRPr="00963141" w:rsidRDefault="00963141" w:rsidP="00963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- постановление администрации  городского округа Красноуральск от 25.07.2017 № 955 «Об утверждении отчета об исполнении бюджета городского округа Красноуральск за первое полугодие 2017 года»;</w:t>
      </w:r>
    </w:p>
    <w:p w:rsidR="00963141" w:rsidRPr="00963141" w:rsidRDefault="00963141" w:rsidP="00963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- пояснительная записка;</w:t>
      </w:r>
    </w:p>
    <w:p w:rsidR="00963141" w:rsidRPr="00963141" w:rsidRDefault="00963141" w:rsidP="00963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- прочие документы и материалы, представленные вместе с Отчетом.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Согласно статье 36 БК РФ Отчет об исполнении местного бюджета за 1 полугодие размещен 25.07.2017 на официальном сайте органов местного самоуправления (</w:t>
      </w:r>
      <w:hyperlink r:id="rId4" w:history="1">
        <w:r w:rsidRPr="00963141">
          <w:rPr>
            <w:rStyle w:val="a6"/>
            <w:rFonts w:ascii="Times New Roman" w:hAnsi="Times New Roman" w:cs="Times New Roman"/>
            <w:lang w:val="en-US"/>
          </w:rPr>
          <w:t>http</w:t>
        </w:r>
        <w:r w:rsidRPr="00963141">
          <w:rPr>
            <w:rStyle w:val="a6"/>
            <w:rFonts w:ascii="Times New Roman" w:hAnsi="Times New Roman" w:cs="Times New Roman"/>
          </w:rPr>
          <w:t>://</w:t>
        </w:r>
        <w:proofErr w:type="spellStart"/>
        <w:r w:rsidRPr="00963141">
          <w:rPr>
            <w:rStyle w:val="a6"/>
            <w:rFonts w:ascii="Times New Roman" w:hAnsi="Times New Roman" w:cs="Times New Roman"/>
          </w:rPr>
          <w:t>krur.midural.ru</w:t>
        </w:r>
        <w:proofErr w:type="spellEnd"/>
      </w:hyperlink>
      <w:r w:rsidRPr="00963141">
        <w:rPr>
          <w:rFonts w:ascii="Times New Roman" w:hAnsi="Times New Roman" w:cs="Times New Roman"/>
        </w:rPr>
        <w:t>). В соответствии с пунктом 5 статьи 44 Положения о бюджетном процессе Отчет опубликован в газете «</w:t>
      </w:r>
      <w:proofErr w:type="spellStart"/>
      <w:r w:rsidRPr="00963141">
        <w:rPr>
          <w:rFonts w:ascii="Times New Roman" w:hAnsi="Times New Roman" w:cs="Times New Roman"/>
        </w:rPr>
        <w:t>Красноуральский</w:t>
      </w:r>
      <w:proofErr w:type="spellEnd"/>
      <w:r w:rsidRPr="00963141">
        <w:rPr>
          <w:rFonts w:ascii="Times New Roman" w:hAnsi="Times New Roman" w:cs="Times New Roman"/>
        </w:rPr>
        <w:t xml:space="preserve"> рабочий» (№ 30 от 02.08.2017). 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63141">
        <w:rPr>
          <w:rFonts w:ascii="Times New Roman" w:hAnsi="Times New Roman" w:cs="Times New Roman"/>
        </w:rPr>
        <w:t>В отчетном периоде местный бюджет исполнялся в соответствии с решением Думы от 21.12.2016 № 539 «О бюджете городского округа Красноуральск на 2017 год и плановый период 2018 и 2019 годов» (далее – решение о бюджете на 2017 год), сводной бюджетной росписью, утвержденной приказом финансового управления администрации городского округа Красноуральск от 28.12.2016 № 54 (в редакции от 30.06.2017 № 26).</w:t>
      </w:r>
      <w:proofErr w:type="gramEnd"/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 xml:space="preserve">В первом полугодии 2017 года были внесены изменения в показатели местного бюджета по решению Думы городского округа Красноуральск от 27.02.2017 № 557, от 10.05.2017 № 581, от 29.06.2017 № 597 (далее – решение Думы № 597). 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63141">
        <w:rPr>
          <w:rFonts w:ascii="Times New Roman" w:hAnsi="Times New Roman" w:cs="Times New Roman"/>
          <w:color w:val="000000"/>
        </w:rPr>
        <w:t xml:space="preserve">В отчетном периоде бюджет исполнен с </w:t>
      </w:r>
      <w:proofErr w:type="spellStart"/>
      <w:r w:rsidRPr="00963141">
        <w:rPr>
          <w:rFonts w:ascii="Times New Roman" w:hAnsi="Times New Roman" w:cs="Times New Roman"/>
          <w:color w:val="000000"/>
        </w:rPr>
        <w:t>профицитом</w:t>
      </w:r>
      <w:proofErr w:type="spellEnd"/>
      <w:r w:rsidRPr="00963141">
        <w:rPr>
          <w:rFonts w:ascii="Times New Roman" w:hAnsi="Times New Roman" w:cs="Times New Roman"/>
          <w:color w:val="000000"/>
        </w:rPr>
        <w:t xml:space="preserve"> в сумме 19 304,4 тыс. руб. </w:t>
      </w:r>
    </w:p>
    <w:p w:rsidR="00963141" w:rsidRPr="00963141" w:rsidRDefault="00963141" w:rsidP="00963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63141" w:rsidRPr="00963141" w:rsidRDefault="00963141" w:rsidP="009631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</w:rPr>
      </w:pPr>
      <w:r w:rsidRPr="00963141">
        <w:rPr>
          <w:rFonts w:ascii="Times New Roman" w:hAnsi="Times New Roman" w:cs="Times New Roman"/>
          <w:b/>
        </w:rPr>
        <w:t>Доходы местного бюджета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Доходы местного бюджета за 1 полугодие 2017 года составили                      399 458,7 тыс. руб., что на 34 308,4 тыс. руб.</w:t>
      </w:r>
      <w:r w:rsidRPr="00963141">
        <w:rPr>
          <w:rFonts w:ascii="Times New Roman" w:hAnsi="Times New Roman" w:cs="Times New Roman"/>
          <w:i/>
        </w:rPr>
        <w:t xml:space="preserve"> </w:t>
      </w:r>
      <w:r w:rsidRPr="00963141">
        <w:rPr>
          <w:rFonts w:ascii="Times New Roman" w:hAnsi="Times New Roman" w:cs="Times New Roman"/>
        </w:rPr>
        <w:t xml:space="preserve">(9,4 %) больше, чем за 1 полугодие 2016 года (365 150,3 тыс. руб.). 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 xml:space="preserve">Динамика поступления доходов в бюджет городского округа по сравнению с аналогичными показателями 2016 года и плановыми назначениями, утвержденными решением о бюджете на 2017 год, представлена в таблице 1. </w:t>
      </w:r>
    </w:p>
    <w:p w:rsidR="00963141" w:rsidRPr="00963141" w:rsidRDefault="00963141" w:rsidP="00963141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963141" w:rsidRPr="00963141" w:rsidRDefault="00963141" w:rsidP="00963141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 xml:space="preserve">Таблица 1 (тыс. руб.)                                                                                                   </w:t>
      </w:r>
    </w:p>
    <w:tbl>
      <w:tblPr>
        <w:tblW w:w="9780" w:type="dxa"/>
        <w:tblInd w:w="93" w:type="dxa"/>
        <w:tblLook w:val="04A0"/>
      </w:tblPr>
      <w:tblGrid>
        <w:gridCol w:w="3340"/>
        <w:gridCol w:w="1420"/>
        <w:gridCol w:w="1180"/>
        <w:gridCol w:w="1440"/>
        <w:gridCol w:w="980"/>
        <w:gridCol w:w="1420"/>
      </w:tblGrid>
      <w:tr w:rsidR="00963141" w:rsidRPr="00963141" w:rsidTr="00A26F81">
        <w:trPr>
          <w:trHeight w:val="1680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источников доходов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 за 1 полугодие 2016 года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 доходов на 2017 год (согласно решению Думы №597)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 за 1 полугодие 2017 года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Рост (снижение) поступлений к поступлениям за 1 полугодие 2016 года     (гр.4-гр.2) </w:t>
            </w:r>
          </w:p>
        </w:tc>
      </w:tr>
      <w:tr w:rsidR="00963141" w:rsidRPr="00963141" w:rsidTr="00A26F81">
        <w:trPr>
          <w:trHeight w:val="255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3141" w:rsidRPr="00963141" w:rsidTr="00A26F81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63141" w:rsidRPr="00963141" w:rsidTr="00A26F81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доходы, в том числе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148 770,0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252 878,1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113 503,1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-35 266,9</w:t>
            </w:r>
          </w:p>
        </w:tc>
      </w:tr>
      <w:tr w:rsidR="00963141" w:rsidRPr="00963141" w:rsidTr="00A26F81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109 358,4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170 396,1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73 615,7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-35 742,7</w:t>
            </w:r>
          </w:p>
        </w:tc>
      </w:tr>
      <w:tr w:rsidR="00963141" w:rsidRPr="00963141" w:rsidTr="00A26F81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налог на совокупный доход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3 956,2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7 908,0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4 062,0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105,8</w:t>
            </w:r>
          </w:p>
        </w:tc>
      </w:tr>
      <w:tr w:rsidR="00963141" w:rsidRPr="00963141" w:rsidTr="00A26F81">
        <w:trPr>
          <w:trHeight w:val="4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налоги на товары (работы, услуги), реализуемые на территории РФ – акцизы по подакцизным товарам (продукции)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3 712,9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2 970,9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-742,0</w:t>
            </w:r>
          </w:p>
        </w:tc>
      </w:tr>
      <w:tr w:rsidR="00963141" w:rsidRPr="00963141" w:rsidTr="00A26F81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налог на имущество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3 913,0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152,7</w:t>
            </w:r>
          </w:p>
        </w:tc>
      </w:tr>
      <w:tr w:rsidR="00963141" w:rsidRPr="00963141" w:rsidTr="00A26F81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земельный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29 767,8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61 752,0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30 960,0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1 192,2</w:t>
            </w:r>
          </w:p>
        </w:tc>
      </w:tr>
      <w:tr w:rsidR="00963141" w:rsidRPr="00963141" w:rsidTr="00A26F81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государственная пошлина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3 408,0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-232,9</w:t>
            </w:r>
          </w:p>
        </w:tc>
      </w:tr>
      <w:tr w:rsidR="00963141" w:rsidRPr="00963141" w:rsidTr="00A26F81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Неналоговые доходы, в том числе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22 582,1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49 599,2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52 173,4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29 591,3</w:t>
            </w:r>
          </w:p>
        </w:tc>
      </w:tr>
      <w:tr w:rsidR="00963141" w:rsidRPr="00963141" w:rsidTr="00A26F81">
        <w:trPr>
          <w:trHeight w:val="6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3 969,1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2 947,5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-1 021,6</w:t>
            </w:r>
          </w:p>
        </w:tc>
      </w:tr>
      <w:tr w:rsidR="00963141" w:rsidRPr="00963141" w:rsidTr="00A26F81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доходы от оказания платных услуг (работ)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-92,1</w:t>
            </w:r>
          </w:p>
        </w:tc>
      </w:tr>
      <w:tr w:rsidR="00963141" w:rsidRPr="00963141" w:rsidTr="00A26F81">
        <w:trPr>
          <w:trHeight w:val="4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доходы от продажи материальных и нематериальных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1 986,5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1 395,6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-590,9</w:t>
            </w:r>
          </w:p>
        </w:tc>
      </w:tr>
      <w:tr w:rsidR="00963141" w:rsidRPr="00963141" w:rsidTr="00A26F81">
        <w:trPr>
          <w:trHeight w:val="4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платежи при пользовании природными ресурсами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15 546,8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38 267,1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46 622,7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31 075,9</w:t>
            </w:r>
          </w:p>
        </w:tc>
      </w:tr>
      <w:tr w:rsidR="00963141" w:rsidRPr="00963141" w:rsidTr="00A26F81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штрафы, санкции, возмещение ущерба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1 149,3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220,2</w:t>
            </w:r>
          </w:p>
        </w:tc>
      </w:tr>
      <w:tr w:rsidR="00963141" w:rsidRPr="00963141" w:rsidTr="00A26F81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прочие неналоговые доходы (невыясненные поступления)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-0,2</w:t>
            </w:r>
          </w:p>
        </w:tc>
      </w:tr>
      <w:tr w:rsidR="00963141" w:rsidRPr="00963141" w:rsidTr="00A26F81">
        <w:trPr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193 798,2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517 726,9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233 782,2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39 984,0</w:t>
            </w:r>
          </w:p>
        </w:tc>
      </w:tr>
      <w:tr w:rsidR="00963141" w:rsidRPr="00963141" w:rsidTr="00A26F81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дотации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1 002,0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2 569,0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-360,0</w:t>
            </w:r>
          </w:p>
        </w:tc>
      </w:tr>
      <w:tr w:rsidR="00963141" w:rsidRPr="00963141" w:rsidTr="00A26F81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субсидии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46 419,4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218 455,0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53 713,2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7 293,8</w:t>
            </w:r>
          </w:p>
        </w:tc>
      </w:tr>
      <w:tr w:rsidR="00963141" w:rsidRPr="00963141" w:rsidTr="00A26F81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субвенции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150 129,5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283 247,7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166 188,4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16 058,9</w:t>
            </w:r>
          </w:p>
        </w:tc>
      </w:tr>
      <w:tr w:rsidR="00963141" w:rsidRPr="00963141" w:rsidTr="00A26F81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1 399,0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-1 199,0</w:t>
            </w:r>
          </w:p>
        </w:tc>
      </w:tr>
      <w:tr w:rsidR="00963141" w:rsidRPr="00963141" w:rsidTr="00A26F81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прочие 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12 329,8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12 329,8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11 440,7</w:t>
            </w:r>
          </w:p>
        </w:tc>
      </w:tr>
      <w:tr w:rsidR="00963141" w:rsidRPr="00963141" w:rsidTr="00A26F81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1 884,5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1 884,5</w:t>
            </w:r>
          </w:p>
        </w:tc>
      </w:tr>
      <w:tr w:rsidR="00963141" w:rsidRPr="00963141" w:rsidTr="00A26F81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-6 040,8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-1 175,7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4 865,1</w:t>
            </w:r>
          </w:p>
        </w:tc>
      </w:tr>
      <w:tr w:rsidR="00963141" w:rsidRPr="00963141" w:rsidTr="00A26F81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365 150,3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820 204,2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399 458,7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6314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34 308,4</w:t>
            </w:r>
          </w:p>
        </w:tc>
      </w:tr>
    </w:tbl>
    <w:p w:rsidR="00963141" w:rsidRPr="00963141" w:rsidRDefault="00963141" w:rsidP="0096314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Объем поступлений за я</w:t>
      </w:r>
      <w:r w:rsidRPr="00963141">
        <w:rPr>
          <w:rFonts w:ascii="Times New Roman" w:hAnsi="Times New Roman" w:cs="Times New Roman"/>
        </w:rPr>
        <w:t>н</w:t>
      </w:r>
      <w:r w:rsidRPr="00963141">
        <w:rPr>
          <w:rFonts w:ascii="Times New Roman" w:hAnsi="Times New Roman" w:cs="Times New Roman"/>
        </w:rPr>
        <w:t>варь – июнь 2017 года составили 48,7 % от объема доходов, предусмотренных решением о бюджете на 2017 год, что выше на 2,6 % показателя аналогичного периода 2016 года, который составил 46,1 %.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 xml:space="preserve">Как следует из представленных данных, в целом исполнение плановых показателей по </w:t>
      </w:r>
      <w:r w:rsidRPr="00963141">
        <w:rPr>
          <w:rFonts w:ascii="Times New Roman" w:hAnsi="Times New Roman" w:cs="Times New Roman"/>
          <w:b/>
        </w:rPr>
        <w:t>налоговым и неналоговым доходам</w:t>
      </w:r>
      <w:r w:rsidRPr="00963141">
        <w:rPr>
          <w:rFonts w:ascii="Times New Roman" w:hAnsi="Times New Roman" w:cs="Times New Roman"/>
        </w:rPr>
        <w:t xml:space="preserve"> составило 165 676,5 тыс. руб. (54,8 %), что на 5 675,6 тыс. руб. меньше, чем за первое полугодие 2016 года.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 xml:space="preserve">Годовые бюджетные назначения по </w:t>
      </w:r>
      <w:r w:rsidRPr="00963141">
        <w:rPr>
          <w:rFonts w:ascii="Times New Roman" w:hAnsi="Times New Roman" w:cs="Times New Roman"/>
          <w:b/>
        </w:rPr>
        <w:t>налоговым доходам</w:t>
      </w:r>
      <w:r w:rsidRPr="00963141">
        <w:rPr>
          <w:rFonts w:ascii="Times New Roman" w:hAnsi="Times New Roman" w:cs="Times New Roman"/>
        </w:rPr>
        <w:t xml:space="preserve"> исполнены в размере от 13,4 % (по налогу на имущество физических лиц) до 54,0 % (по </w:t>
      </w:r>
      <w:r w:rsidRPr="00963141">
        <w:rPr>
          <w:rFonts w:ascii="Times New Roman" w:hAnsi="Times New Roman" w:cs="Times New Roman"/>
          <w:color w:val="000000"/>
        </w:rPr>
        <w:t>налогам на товары (работы, услуги), реализуемые на территории РФ</w:t>
      </w:r>
      <w:r w:rsidRPr="00963141">
        <w:rPr>
          <w:rFonts w:ascii="Times New Roman" w:hAnsi="Times New Roman" w:cs="Times New Roman"/>
        </w:rPr>
        <w:t>).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Общая сумма налоговых доходов за первое полугодие 2017 года исполнена на 35 266,9 тыс. руб. меньше, чем за аналогичный период 2016 года, однако по отношению к плановому показателю сумма исполнения за первое полугодие 2017 года (44,9 %) на 0,4 % больше, чем за первое полугодие 2016 года (44,5 %).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 xml:space="preserve">Сумма налога на доходы физических лиц, поступившая в бюджет городского округа, составила </w:t>
      </w:r>
      <w:r w:rsidRPr="00963141">
        <w:rPr>
          <w:rFonts w:ascii="Times New Roman" w:hAnsi="Times New Roman" w:cs="Times New Roman"/>
          <w:color w:val="000000"/>
        </w:rPr>
        <w:t>73 615,7</w:t>
      </w:r>
      <w:r w:rsidRPr="0096314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63141">
        <w:rPr>
          <w:rFonts w:ascii="Times New Roman" w:hAnsi="Times New Roman" w:cs="Times New Roman"/>
        </w:rPr>
        <w:t>тыс. руб., что на 35 742,7 тыс. руб. меньше, чем за аналогичный период прошлого года (исполнение за первое полугодие 2017 года составило 43,2 % от планового значения). Снижение поступлений в сравнении с прошлым годом произошло по причине снижения норматива отчислений в местный бюджет на 23,0 %.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  <w:color w:val="000000"/>
        </w:rPr>
        <w:t>В местный бюджет поступило 4 062,0 тыс. руб. в виде налога на совокупный доход, что на 105,8 тыс. руб. больше, чем за первое полугодие 2016 года (исполнение  составило 51,4 %).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lastRenderedPageBreak/>
        <w:t>Акцизов по подакцизным товарам (продукции) поступило в размере 2 970,9 тыс. руб., что на 742,0 тыс. руб. меньше, чем за аналогичный период прошлого года (исполнение – 54,0 %). Снижение объема поступлений произошло в связи с сокращением количества налогоплательщиков по акцизам на автомобильный бензин.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Исполнение доходов в виде налога на имущество физических лиц составило в первом полугодии 525,3 тыс. руб. (13,4 %), что на 152,7 тыс. руб. больше, чем за аналогичный период 2016 года. Невыполнение плановых показателей связано с тем, что срок уплаты налога приходится на 4 квартал.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Сумма земельного налога, поступившая в бюджет городского округа, составила 30 960,0 тыс. руб., что на 1 192,2 тыс. руб. больше, чем за первое полугодие прошлого года (исполнено 50,1 % плановых показателей).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 xml:space="preserve">Размер государственной пошлины, поступившей в бюджет, составил 1 369,2 тыс. руб., что на 232,9 тыс. руб. меньше, чем за аналогичный период 2016 года (исполнение – 40,2 %). Сокращение поступлений и невыполнение плановых показателей произошло по причине нерегулярности поступления госпошлины по делам, рассматриваемым в судах общей юрисдикции, мировыми судьями. 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В целом налоговые доходы исполнены в сумме 113 503,1 тыс. руб., или 44,9 % утвержденных показателей.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 xml:space="preserve">         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 xml:space="preserve">Годовые бюджетные назначения по </w:t>
      </w:r>
      <w:r w:rsidRPr="00963141">
        <w:rPr>
          <w:rFonts w:ascii="Times New Roman" w:hAnsi="Times New Roman" w:cs="Times New Roman"/>
          <w:b/>
        </w:rPr>
        <w:t>неналоговым доходам</w:t>
      </w:r>
      <w:r w:rsidRPr="00963141">
        <w:rPr>
          <w:rFonts w:ascii="Times New Roman" w:hAnsi="Times New Roman" w:cs="Times New Roman"/>
        </w:rPr>
        <w:t xml:space="preserve"> исполнены в размере от 24,0 % (доходы от оказания платных услуг (работ)) до 245,3 % (доходы от продажи материальных и нематериальных активов).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В целом по всем видам неналоговых доходов исполнение за первое полугодие 2017 года составило 52 173,4 тыс. руб. (105,2 %), что на 29 591,3 тыс. руб. больше аналогичного периода прошлого года, в том числе: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 xml:space="preserve">- </w:t>
      </w:r>
      <w:r w:rsidRPr="00963141">
        <w:rPr>
          <w:rFonts w:ascii="Times New Roman" w:hAnsi="Times New Roman" w:cs="Times New Roman"/>
          <w:color w:val="000000"/>
        </w:rPr>
        <w:t>доходы от использования имущества, находящегося в государственной и муниципальной собственности</w:t>
      </w:r>
      <w:r w:rsidRPr="00963141">
        <w:rPr>
          <w:rFonts w:ascii="Times New Roman" w:hAnsi="Times New Roman" w:cs="Times New Roman"/>
        </w:rPr>
        <w:t xml:space="preserve"> составили 2 947,5 тыс. руб. или 32,4 % плановых показателей 2017 года, что на 1 021,6 тыс. руб. меньше аналогичного периода 2016 года. Снижение поступлений и невыполнение плановых показателей связано с </w:t>
      </w:r>
      <w:proofErr w:type="spellStart"/>
      <w:r w:rsidRPr="00963141">
        <w:rPr>
          <w:rFonts w:ascii="Times New Roman" w:hAnsi="Times New Roman" w:cs="Times New Roman"/>
        </w:rPr>
        <w:t>недополучением</w:t>
      </w:r>
      <w:proofErr w:type="spellEnd"/>
      <w:r w:rsidRPr="00963141">
        <w:rPr>
          <w:rFonts w:ascii="Times New Roman" w:hAnsi="Times New Roman" w:cs="Times New Roman"/>
        </w:rPr>
        <w:t xml:space="preserve"> местным бюджетом платежей по арендной плате;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 xml:space="preserve">- доходы от оказания платных услуг (работ) исполнены в размере 58,5 тыс. руб. (24,0 %), что на 92,1 тыс. руб. меньше исполнения указанных доходов за первое полугодие 2016 года. </w:t>
      </w:r>
      <w:proofErr w:type="gramStart"/>
      <w:r w:rsidRPr="00963141">
        <w:rPr>
          <w:rFonts w:ascii="Times New Roman" w:hAnsi="Times New Roman" w:cs="Times New Roman"/>
        </w:rPr>
        <w:t>В первом полугодии 2017 года были возвращены в местный бюджет неиспользованные остатки субсидии по питанию детей и средства от благотворительности за 2016 год (поездка в ДСОК «Жемчужина России»);</w:t>
      </w:r>
      <w:proofErr w:type="gramEnd"/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- сумма средств, поступивших в бюджет в виде доходов от продажи материальных и нематериальных активов, составила 1 395,6 тыс. руб. или 245,3 % плановых назначений. Перевыполнение плана произошло в связи с поступлением задолженности прошлых лет, а также в связи с увеличением количества договоров купли-продажи земельных участков;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 xml:space="preserve">- платежи при пользовании природными ресурсами составили 46 622,7 тыс. руб. или 121,8 % от плановых назначений. Перевыполнение плановых показателей и рост поступлений произошло в связи с поступлением в местный бюджет платежей, </w:t>
      </w:r>
      <w:proofErr w:type="spellStart"/>
      <w:r w:rsidRPr="00963141">
        <w:rPr>
          <w:rFonts w:ascii="Times New Roman" w:hAnsi="Times New Roman" w:cs="Times New Roman"/>
        </w:rPr>
        <w:t>доначисленных</w:t>
      </w:r>
      <w:proofErr w:type="spellEnd"/>
      <w:r w:rsidRPr="00963141">
        <w:rPr>
          <w:rFonts w:ascii="Times New Roman" w:hAnsi="Times New Roman" w:cs="Times New Roman"/>
        </w:rPr>
        <w:t xml:space="preserve"> главным администратором доходов по акту проверки ОАО «</w:t>
      </w:r>
      <w:proofErr w:type="spellStart"/>
      <w:r w:rsidRPr="00963141">
        <w:rPr>
          <w:rFonts w:ascii="Times New Roman" w:hAnsi="Times New Roman" w:cs="Times New Roman"/>
        </w:rPr>
        <w:t>Святогор</w:t>
      </w:r>
      <w:proofErr w:type="spellEnd"/>
      <w:r w:rsidRPr="00963141">
        <w:rPr>
          <w:rFonts w:ascii="Times New Roman" w:hAnsi="Times New Roman" w:cs="Times New Roman"/>
        </w:rPr>
        <w:t>»;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- сумма поступивших в бюджет в первом полугодии 2017 года штрафов, санкций, возмещения ущерба составила 1 149,3 тыс. руб. или 80,4 % от утвержденных на год назначений, что на 220,2 тыс. руб. больше исполнения за аналогичный период 2016 года.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 xml:space="preserve">Исполнение </w:t>
      </w:r>
      <w:r w:rsidRPr="00963141">
        <w:rPr>
          <w:rFonts w:ascii="Times New Roman" w:hAnsi="Times New Roman" w:cs="Times New Roman"/>
          <w:b/>
        </w:rPr>
        <w:t>безвозмездных поступлений</w:t>
      </w:r>
      <w:r w:rsidRPr="00963141">
        <w:rPr>
          <w:rFonts w:ascii="Times New Roman" w:hAnsi="Times New Roman" w:cs="Times New Roman"/>
        </w:rPr>
        <w:t xml:space="preserve"> от других бюджетов бюджетной системы Российской Федерации составило 220 743,6 тыс. руб. или 43,7 % годовых плановых показателей, что на 21 793,7 тыс. руб. больше исполнения за первое полугодие 2016 года.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Сумма поступивших в бюджет городского округа дотаций в первом полугодии 2017 года составила 642,0 тыс. руб. или 25,0 % от годовых плановых назначений, что на 360,0 тыс. руб. меньше исполнения за первое полугодие прошлого года.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Субсидий поступило на 7 293,8 тыс. руб. больше, чем за аналогичный период прошлого года, исполнение составило 53 713,2 тыс. руб. или 24,6 % от плана.</w:t>
      </w:r>
      <w:r w:rsidRPr="00963141">
        <w:rPr>
          <w:rFonts w:ascii="Times New Roman" w:hAnsi="Times New Roman" w:cs="Times New Roman"/>
          <w:i/>
        </w:rPr>
        <w:t xml:space="preserve"> </w:t>
      </w:r>
    </w:p>
    <w:p w:rsidR="00963141" w:rsidRPr="00963141" w:rsidRDefault="00963141" w:rsidP="00963141">
      <w:pPr>
        <w:pStyle w:val="a3"/>
        <w:ind w:left="0" w:firstLine="567"/>
        <w:jc w:val="both"/>
      </w:pPr>
      <w:r w:rsidRPr="00963141">
        <w:rPr>
          <w:sz w:val="28"/>
          <w:szCs w:val="28"/>
        </w:rPr>
        <w:t>Субвенций – на 16 058,9 тыс. руб. больше, чем за 1 полугодие 2016 года, бюджетные назначения исполнены на 58,7 % в сумме 166 188,4 тыс. руб.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Иные межбюджетные трансферты – на 1 199,0 тыс. руб. меньше, исполнение составило 17,8 % в сумме 200,0 тыс. руб.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lastRenderedPageBreak/>
        <w:t>Исполнение по прочим безвозмездным поступлениям составило 100,0 % от плановых показателей в сумме 12 329,8 тыс. руб.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Сумма поступлений в виде доходов бюджетов бюджетной системы Российской Федерации от возврата организациями остатков субсидий прошлых лет составила 1 884,5 тыс. руб.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 xml:space="preserve">В связи с </w:t>
      </w:r>
      <w:proofErr w:type="spellStart"/>
      <w:r w:rsidRPr="00963141">
        <w:rPr>
          <w:rFonts w:ascii="Times New Roman" w:hAnsi="Times New Roman" w:cs="Times New Roman"/>
        </w:rPr>
        <w:t>невостребованностью</w:t>
      </w:r>
      <w:proofErr w:type="spellEnd"/>
      <w:r w:rsidRPr="00963141">
        <w:rPr>
          <w:rFonts w:ascii="Times New Roman" w:hAnsi="Times New Roman" w:cs="Times New Roman"/>
        </w:rPr>
        <w:t xml:space="preserve"> произведен возврат целевых средств 2016 года в областной бюджет в сумме 1 175,7 тыс. руб. 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 xml:space="preserve">Таким образом, удельный вес суммы исполнения налоговых и неналоговых доходов за первое полугодие 2017 года составил 41,5 %, межбюджетных трансфертов – 58,5 %, что на 5,4 % отличается от исполнения              за январь – июнь 2016 года – 46,9 % и 53,1 % соответственно. 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  <w:b/>
        </w:rPr>
        <w:t xml:space="preserve"> </w:t>
      </w:r>
      <w:r w:rsidRPr="00963141">
        <w:rPr>
          <w:rFonts w:ascii="Times New Roman" w:hAnsi="Times New Roman" w:cs="Times New Roman"/>
        </w:rPr>
        <w:t>Основными причинами отклонения остаются: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 xml:space="preserve"> </w:t>
      </w:r>
      <w:proofErr w:type="gramStart"/>
      <w:r w:rsidRPr="00963141">
        <w:rPr>
          <w:rFonts w:ascii="Times New Roman" w:hAnsi="Times New Roman" w:cs="Times New Roman"/>
        </w:rPr>
        <w:t xml:space="preserve">1) значительное сокращение </w:t>
      </w:r>
      <w:r w:rsidRPr="00963141">
        <w:rPr>
          <w:rFonts w:ascii="Times New Roman" w:hAnsi="Times New Roman" w:cs="Times New Roman"/>
          <w:b/>
        </w:rPr>
        <w:t>налоговых доходов</w:t>
      </w:r>
      <w:r w:rsidRPr="00963141">
        <w:rPr>
          <w:rFonts w:ascii="Times New Roman" w:hAnsi="Times New Roman" w:cs="Times New Roman"/>
        </w:rPr>
        <w:t xml:space="preserve">  на </w:t>
      </w:r>
      <w:r w:rsidRPr="00963141">
        <w:rPr>
          <w:rFonts w:ascii="Times New Roman" w:hAnsi="Times New Roman" w:cs="Times New Roman"/>
          <w:bCs/>
          <w:color w:val="000000"/>
        </w:rPr>
        <w:t>35 266,9</w:t>
      </w:r>
      <w:r w:rsidRPr="00963141">
        <w:rPr>
          <w:rFonts w:ascii="Times New Roman" w:hAnsi="Times New Roman" w:cs="Times New Roman"/>
        </w:rPr>
        <w:t xml:space="preserve"> тыс. руб., по сравнению с аналогичным периодом 2016 года, связано в основном со снижением поступлений в виде налога на доходы физических лиц в доле местного бюджета в связи с сокращением норматива отчислений по налогу на доходы физических лиц с 50 % в 2016 году до 27 % в 2017 году;</w:t>
      </w:r>
      <w:proofErr w:type="gramEnd"/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 xml:space="preserve">2) увеличение </w:t>
      </w:r>
      <w:r w:rsidRPr="00963141">
        <w:rPr>
          <w:rFonts w:ascii="Times New Roman" w:hAnsi="Times New Roman" w:cs="Times New Roman"/>
          <w:b/>
        </w:rPr>
        <w:t>неналоговых доходов</w:t>
      </w:r>
      <w:r w:rsidRPr="00963141">
        <w:rPr>
          <w:rFonts w:ascii="Times New Roman" w:hAnsi="Times New Roman" w:cs="Times New Roman"/>
        </w:rPr>
        <w:t xml:space="preserve"> на 29 591,3 тыс. руб. в основном происходит за счет увеличения платы за негативное воздействие на окружающую среду. За первое полугодие 2017 года в доход бюджета поступило 46 622,7 тыс. руб., что составляет 121,8 % от плана. Перевыполнение плана по доходам произошло в связи с поступлением платежей от ОАО «</w:t>
      </w:r>
      <w:proofErr w:type="spellStart"/>
      <w:r w:rsidRPr="00963141">
        <w:rPr>
          <w:rFonts w:ascii="Times New Roman" w:hAnsi="Times New Roman" w:cs="Times New Roman"/>
        </w:rPr>
        <w:t>Святогор</w:t>
      </w:r>
      <w:proofErr w:type="spellEnd"/>
      <w:r w:rsidRPr="00963141">
        <w:rPr>
          <w:rFonts w:ascii="Times New Roman" w:hAnsi="Times New Roman" w:cs="Times New Roman"/>
        </w:rPr>
        <w:t xml:space="preserve">», </w:t>
      </w:r>
      <w:proofErr w:type="spellStart"/>
      <w:r w:rsidRPr="00963141">
        <w:rPr>
          <w:rFonts w:ascii="Times New Roman" w:hAnsi="Times New Roman" w:cs="Times New Roman"/>
        </w:rPr>
        <w:t>доначисленных</w:t>
      </w:r>
      <w:proofErr w:type="spellEnd"/>
      <w:r w:rsidRPr="00963141">
        <w:rPr>
          <w:rFonts w:ascii="Times New Roman" w:hAnsi="Times New Roman" w:cs="Times New Roman"/>
        </w:rPr>
        <w:t xml:space="preserve"> главным администратором доходов по акту проверки. </w:t>
      </w:r>
    </w:p>
    <w:p w:rsidR="00963141" w:rsidRPr="00963141" w:rsidRDefault="00963141" w:rsidP="0096314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 xml:space="preserve">3) увеличение </w:t>
      </w:r>
      <w:r w:rsidRPr="00963141">
        <w:rPr>
          <w:rFonts w:ascii="Times New Roman" w:hAnsi="Times New Roman" w:cs="Times New Roman"/>
          <w:b/>
        </w:rPr>
        <w:t>безвозмездных поступлений</w:t>
      </w:r>
      <w:r w:rsidRPr="00963141">
        <w:rPr>
          <w:rFonts w:ascii="Times New Roman" w:hAnsi="Times New Roman" w:cs="Times New Roman"/>
        </w:rPr>
        <w:t xml:space="preserve"> по сравнению с аналогичным периодом прошлого года составило 21 793,7 тыс. руб. Безвозмездные поступления в сумме 220 743,6 тыс. руб. поступили в объеме фактической потребности, в соответствии с заключенными соглашениями или заявками городского округа. </w:t>
      </w:r>
    </w:p>
    <w:p w:rsidR="00963141" w:rsidRPr="00963141" w:rsidRDefault="00963141" w:rsidP="00963141">
      <w:pPr>
        <w:spacing w:after="0" w:line="240" w:lineRule="auto"/>
        <w:jc w:val="center"/>
        <w:rPr>
          <w:rFonts w:ascii="Times New Roman" w:hAnsi="Times New Roman" w:cs="Times New Roman"/>
          <w:b/>
          <w:highlight w:val="yellow"/>
        </w:rPr>
      </w:pPr>
    </w:p>
    <w:p w:rsidR="00963141" w:rsidRPr="00963141" w:rsidRDefault="00963141" w:rsidP="009631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3141">
        <w:rPr>
          <w:rFonts w:ascii="Times New Roman" w:hAnsi="Times New Roman" w:cs="Times New Roman"/>
          <w:b/>
        </w:rPr>
        <w:t>Расходы местного бюджета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Расходы  местного бюджета за первое полугодие</w:t>
      </w:r>
      <w:r w:rsidRPr="00963141">
        <w:rPr>
          <w:rFonts w:ascii="Times New Roman" w:hAnsi="Times New Roman" w:cs="Times New Roman"/>
          <w:i/>
        </w:rPr>
        <w:t xml:space="preserve"> </w:t>
      </w:r>
      <w:r w:rsidRPr="00963141">
        <w:rPr>
          <w:rFonts w:ascii="Times New Roman" w:hAnsi="Times New Roman" w:cs="Times New Roman"/>
        </w:rPr>
        <w:t xml:space="preserve">2017 года составили 380 154,3 тыс. руб., что на 29 984,3 тыс. руб. или на 8,6 % больше, чем за первое полугодие 2016 года. 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Исполнение расходов за январь – июнь 2017 года</w:t>
      </w:r>
      <w:r w:rsidRPr="00963141">
        <w:rPr>
          <w:rFonts w:ascii="Times New Roman" w:hAnsi="Times New Roman" w:cs="Times New Roman"/>
          <w:i/>
        </w:rPr>
        <w:t xml:space="preserve"> </w:t>
      </w:r>
      <w:r w:rsidRPr="00963141">
        <w:rPr>
          <w:rFonts w:ascii="Times New Roman" w:hAnsi="Times New Roman" w:cs="Times New Roman"/>
        </w:rPr>
        <w:t>составило 42,7 % от утвержденных решением о бюджете на 2017 год (в редакции решения Думы №597) плановых назначений</w:t>
      </w:r>
      <w:r w:rsidRPr="00963141">
        <w:rPr>
          <w:rFonts w:ascii="Times New Roman" w:hAnsi="Times New Roman" w:cs="Times New Roman"/>
          <w:i/>
          <w:color w:val="000000"/>
        </w:rPr>
        <w:t xml:space="preserve"> </w:t>
      </w:r>
      <w:r w:rsidRPr="00963141">
        <w:rPr>
          <w:rFonts w:ascii="Times New Roman" w:hAnsi="Times New Roman" w:cs="Times New Roman"/>
          <w:color w:val="000000"/>
        </w:rPr>
        <w:t>(в</w:t>
      </w:r>
      <w:r w:rsidRPr="00963141">
        <w:rPr>
          <w:rFonts w:ascii="Times New Roman" w:hAnsi="Times New Roman" w:cs="Times New Roman"/>
        </w:rPr>
        <w:t xml:space="preserve"> 2016 году – 44,9 %).</w:t>
      </w:r>
    </w:p>
    <w:p w:rsidR="00963141" w:rsidRPr="00963141" w:rsidRDefault="00963141" w:rsidP="009631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Анализ исполнения плановых назначений местного бюджета по расходам в разрезе разделов бюджетной классификации за первое полугодие 2017 года,  в  сравнении  с  аналогичным  периодом 2016 года представлен в таблице 2.</w:t>
      </w:r>
    </w:p>
    <w:p w:rsidR="00963141" w:rsidRPr="00963141" w:rsidRDefault="00963141" w:rsidP="0096314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63141" w:rsidRPr="00963141" w:rsidRDefault="00963141" w:rsidP="0096314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 xml:space="preserve"> Таблица 2 (тыс. руб.)</w:t>
      </w:r>
    </w:p>
    <w:tbl>
      <w:tblPr>
        <w:tblW w:w="9823" w:type="dxa"/>
        <w:tblInd w:w="93" w:type="dxa"/>
        <w:tblLook w:val="04A0"/>
      </w:tblPr>
      <w:tblGrid>
        <w:gridCol w:w="3914"/>
        <w:gridCol w:w="1359"/>
        <w:gridCol w:w="1236"/>
        <w:gridCol w:w="1161"/>
        <w:gridCol w:w="816"/>
        <w:gridCol w:w="1337"/>
      </w:tblGrid>
      <w:tr w:rsidR="00963141" w:rsidRPr="00963141" w:rsidTr="00A26F81">
        <w:trPr>
          <w:trHeight w:val="1440"/>
        </w:trPr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Наименование    расходов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Исполнение за 1 полугодие 2016 года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расходов на 2017 год (согласно решению Думы №597)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Исполнение за 1 полугодие</w:t>
            </w:r>
          </w:p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 xml:space="preserve"> 2017 года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 xml:space="preserve">Рост (снижение) расходов </w:t>
            </w:r>
            <w:r w:rsidRPr="00963141">
              <w:rPr>
                <w:rFonts w:ascii="Times New Roman" w:hAnsi="Times New Roman" w:cs="Times New Roman"/>
                <w:sz w:val="20"/>
                <w:szCs w:val="20"/>
              </w:rPr>
              <w:br/>
              <w:t>к расходам за  1 полугодие</w:t>
            </w:r>
          </w:p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 xml:space="preserve">2016 года </w:t>
            </w:r>
            <w:r w:rsidRPr="00963141">
              <w:rPr>
                <w:rFonts w:ascii="Times New Roman" w:hAnsi="Times New Roman" w:cs="Times New Roman"/>
                <w:sz w:val="20"/>
                <w:szCs w:val="20"/>
              </w:rPr>
              <w:br/>
              <w:t>(гр.4-гр.2)</w:t>
            </w:r>
          </w:p>
        </w:tc>
      </w:tr>
      <w:tr w:rsidR="00963141" w:rsidRPr="00963141" w:rsidTr="00A26F81">
        <w:trPr>
          <w:trHeight w:val="509"/>
        </w:trPr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3141" w:rsidRPr="00963141" w:rsidTr="00A26F81">
        <w:trPr>
          <w:trHeight w:val="330"/>
        </w:trPr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3141" w:rsidRPr="00963141" w:rsidTr="00A26F81">
        <w:trPr>
          <w:trHeight w:val="300"/>
        </w:trPr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63141" w:rsidRPr="00963141" w:rsidTr="00A26F81">
        <w:trPr>
          <w:trHeight w:val="36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26 931,7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62 239,0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28 063,5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1 131,8</w:t>
            </w:r>
          </w:p>
        </w:tc>
      </w:tr>
      <w:tr w:rsidR="00963141" w:rsidRPr="00963141" w:rsidTr="00A26F81">
        <w:trPr>
          <w:trHeight w:val="57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1 738,5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8 102,4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2 190,1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451,6</w:t>
            </w:r>
          </w:p>
        </w:tc>
      </w:tr>
      <w:tr w:rsidR="00963141" w:rsidRPr="00963141" w:rsidTr="00A26F81">
        <w:trPr>
          <w:trHeight w:val="36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15 779,6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56 342,7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14 514,3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-1 265,3</w:t>
            </w:r>
          </w:p>
        </w:tc>
      </w:tr>
      <w:tr w:rsidR="00963141" w:rsidRPr="00963141" w:rsidTr="00A26F81">
        <w:trPr>
          <w:trHeight w:val="36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18 437,7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127 645,0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28 394,3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9 956,6</w:t>
            </w:r>
          </w:p>
        </w:tc>
      </w:tr>
      <w:tr w:rsidR="00963141" w:rsidRPr="00963141" w:rsidTr="00A26F81">
        <w:trPr>
          <w:trHeight w:val="36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971,3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2 631,0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1 081,1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</w:tr>
      <w:tr w:rsidR="00963141" w:rsidRPr="00963141" w:rsidTr="00A26F81">
        <w:trPr>
          <w:trHeight w:val="36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224 727,1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488 916,5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235 134,0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10 406,9</w:t>
            </w:r>
          </w:p>
        </w:tc>
      </w:tr>
      <w:tr w:rsidR="00963141" w:rsidRPr="00963141" w:rsidTr="00A26F81">
        <w:trPr>
          <w:trHeight w:val="36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21 700,0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54 473,7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24 358,6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2 658,6</w:t>
            </w:r>
          </w:p>
        </w:tc>
      </w:tr>
      <w:tr w:rsidR="00963141" w:rsidRPr="00963141" w:rsidTr="00A26F81">
        <w:trPr>
          <w:trHeight w:val="36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30 168,2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65 684,7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34 519,6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4 351,4</w:t>
            </w:r>
          </w:p>
        </w:tc>
      </w:tr>
      <w:tr w:rsidR="00963141" w:rsidRPr="00963141" w:rsidTr="00A26F81">
        <w:trPr>
          <w:trHeight w:val="36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9 182,2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23 575,0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11 267,5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2 085,3</w:t>
            </w:r>
          </w:p>
        </w:tc>
      </w:tr>
      <w:tr w:rsidR="00963141" w:rsidRPr="00963141" w:rsidTr="00A26F81">
        <w:trPr>
          <w:trHeight w:val="36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1 400,0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63141" w:rsidRPr="00963141" w:rsidTr="00A26F81">
        <w:trPr>
          <w:trHeight w:val="675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>-2,4</w:t>
            </w:r>
          </w:p>
        </w:tc>
      </w:tr>
      <w:tr w:rsidR="00963141" w:rsidRPr="00963141" w:rsidTr="00A26F81">
        <w:trPr>
          <w:trHeight w:val="42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350 170,0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891 015,2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380 154,3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29 984,3</w:t>
            </w:r>
          </w:p>
        </w:tc>
      </w:tr>
    </w:tbl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Из данных таблицы, видно, что исполнение выше общего процента исполнения бюджета по расходам (42,7 %) наблюдается по шести разделам из одиннадцати: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45,1 % - «Общегосударственные вопросы»;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48,1 % - «Образование</w:t>
      </w:r>
      <w:r w:rsidRPr="00963141">
        <w:rPr>
          <w:rFonts w:ascii="Times New Roman" w:hAnsi="Times New Roman" w:cs="Times New Roman"/>
          <w:color w:val="000000"/>
        </w:rPr>
        <w:t>»;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44,7 % - «</w:t>
      </w:r>
      <w:r w:rsidRPr="00963141">
        <w:rPr>
          <w:rFonts w:ascii="Times New Roman" w:hAnsi="Times New Roman" w:cs="Times New Roman"/>
          <w:color w:val="000000"/>
        </w:rPr>
        <w:t>Культура, кинематография»;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52,6 % - «</w:t>
      </w:r>
      <w:r w:rsidRPr="00963141">
        <w:rPr>
          <w:rFonts w:ascii="Times New Roman" w:hAnsi="Times New Roman" w:cs="Times New Roman"/>
          <w:color w:val="000000"/>
        </w:rPr>
        <w:t>Социальная политика</w:t>
      </w:r>
      <w:r w:rsidRPr="00963141">
        <w:rPr>
          <w:rFonts w:ascii="Times New Roman" w:hAnsi="Times New Roman" w:cs="Times New Roman"/>
        </w:rPr>
        <w:t>»;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47,8 %  -</w:t>
      </w:r>
      <w:r w:rsidRPr="00963141">
        <w:rPr>
          <w:rFonts w:ascii="Times New Roman" w:hAnsi="Times New Roman" w:cs="Times New Roman"/>
          <w:bCs/>
          <w:color w:val="000000"/>
        </w:rPr>
        <w:t xml:space="preserve"> </w:t>
      </w:r>
      <w:r w:rsidRPr="00963141">
        <w:rPr>
          <w:rFonts w:ascii="Times New Roman" w:hAnsi="Times New Roman" w:cs="Times New Roman"/>
        </w:rPr>
        <w:t>«</w:t>
      </w:r>
      <w:r w:rsidRPr="00963141">
        <w:rPr>
          <w:rFonts w:ascii="Times New Roman" w:hAnsi="Times New Roman" w:cs="Times New Roman"/>
          <w:color w:val="000000"/>
        </w:rPr>
        <w:t>Физическая культура и спорт</w:t>
      </w:r>
      <w:r w:rsidRPr="00963141">
        <w:rPr>
          <w:rFonts w:ascii="Times New Roman" w:hAnsi="Times New Roman" w:cs="Times New Roman"/>
        </w:rPr>
        <w:t>»;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45,0 % - «Средства массовой информации».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Низкий процент исполнения наблюдается по пяти разделам: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- «</w:t>
      </w:r>
      <w:r w:rsidRPr="00963141">
        <w:rPr>
          <w:rFonts w:ascii="Times New Roman" w:hAnsi="Times New Roman" w:cs="Times New Roman"/>
          <w:color w:val="000000"/>
        </w:rPr>
        <w:t>Национальная безопасность и правоохранительная деятельность» -</w:t>
      </w:r>
      <w:r w:rsidRPr="00963141">
        <w:rPr>
          <w:rFonts w:ascii="Times New Roman" w:hAnsi="Times New Roman" w:cs="Times New Roman"/>
        </w:rPr>
        <w:t xml:space="preserve"> 27,0%;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- «</w:t>
      </w:r>
      <w:r w:rsidRPr="00963141">
        <w:rPr>
          <w:rFonts w:ascii="Times New Roman" w:hAnsi="Times New Roman" w:cs="Times New Roman"/>
          <w:color w:val="000000"/>
        </w:rPr>
        <w:t>Национальная экономика</w:t>
      </w:r>
      <w:r w:rsidRPr="00963141">
        <w:rPr>
          <w:rFonts w:ascii="Times New Roman" w:hAnsi="Times New Roman" w:cs="Times New Roman"/>
        </w:rPr>
        <w:t>» - 25,8 %;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- «</w:t>
      </w:r>
      <w:r w:rsidRPr="00963141">
        <w:rPr>
          <w:rFonts w:ascii="Times New Roman" w:hAnsi="Times New Roman" w:cs="Times New Roman"/>
          <w:color w:val="000000"/>
        </w:rPr>
        <w:t>Жилищно-коммунальное хозяйство</w:t>
      </w:r>
      <w:r w:rsidRPr="00963141">
        <w:rPr>
          <w:rFonts w:ascii="Times New Roman" w:hAnsi="Times New Roman" w:cs="Times New Roman"/>
        </w:rPr>
        <w:t>» - 22,2 %;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- «Охрана</w:t>
      </w:r>
      <w:r w:rsidRPr="009631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63141">
        <w:rPr>
          <w:rFonts w:ascii="Times New Roman" w:hAnsi="Times New Roman" w:cs="Times New Roman"/>
          <w:color w:val="000000"/>
        </w:rPr>
        <w:t>окружающей среды» - 41,1 %;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- «Обслуживание государственного и муниципального долга» - 25,0 %.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Причинами исполнения показателей по расходам ниже общего процента исполнения бюджета по расходам стали длительность проведения конкурсных процедур и заключения договоров с исполнителями работ, сезонность отдельных видов работ, необходимость резервирования средств и др.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 xml:space="preserve">Приоритетным направлением расходования средств бюджета по разделам за первое полугодие 2017 года является социальная сфера (образование, культура, физическая культура и спорт, социальная политика) – 305 279,7 тыс. руб. или 80,3 % в общем объеме кассовых расходов. Согласно Отчету удельный вес фактических расходов на социальную сферу сложился выше запланировано уровня (71,0 %) на 9,3 %, однако исполнение расходов на социальную сферу в первом полугодии 2017 года ниже исполнения за аналогичный период 2016 года, где доля расходов на социальную сферу составила 81,6% общей суммы кассовых расходов. 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Ведомственной структурой расходов местного бюджета на 2017 год бюджетные ассигнования установлены пяти главным распорядителям средств бюджета городского округа Красноуральск.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Исполнение расходов местного бюджета за первое полугодие 2017 года в разрезе главных распорядителей средств бюджета представлено в таблице 3.</w:t>
      </w:r>
    </w:p>
    <w:p w:rsidR="00963141" w:rsidRPr="00963141" w:rsidRDefault="00963141" w:rsidP="00963141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963141" w:rsidRPr="00963141" w:rsidRDefault="00963141" w:rsidP="00963141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Таблица 3 (тыс. руб.)</w:t>
      </w:r>
    </w:p>
    <w:tbl>
      <w:tblPr>
        <w:tblW w:w="9248" w:type="dxa"/>
        <w:tblInd w:w="93" w:type="dxa"/>
        <w:tblLook w:val="04A0"/>
      </w:tblPr>
      <w:tblGrid>
        <w:gridCol w:w="739"/>
        <w:gridCol w:w="3654"/>
        <w:gridCol w:w="1240"/>
        <w:gridCol w:w="1328"/>
        <w:gridCol w:w="940"/>
        <w:gridCol w:w="1347"/>
      </w:tblGrid>
      <w:tr w:rsidR="00963141" w:rsidRPr="00963141" w:rsidTr="00A26F81">
        <w:trPr>
          <w:trHeight w:val="144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Код ГРБС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расходов на 2017 год (согласно решению Думы №597)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Исполнение за 1 полугодие 2017 года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Отклонение (гр.4-гр.3)</w:t>
            </w:r>
          </w:p>
        </w:tc>
      </w:tr>
      <w:tr w:rsidR="00963141" w:rsidRPr="00963141" w:rsidTr="00A26F81">
        <w:trPr>
          <w:trHeight w:val="509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3141" w:rsidRPr="00963141" w:rsidTr="00A26F81">
        <w:trPr>
          <w:trHeight w:val="33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3141" w:rsidRPr="00963141" w:rsidTr="00A26F81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6</w:t>
            </w:r>
          </w:p>
        </w:tc>
      </w:tr>
      <w:tr w:rsidR="00963141" w:rsidRPr="00963141" w:rsidTr="00A26F81">
        <w:trPr>
          <w:trHeight w:val="6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3141">
              <w:rPr>
                <w:rFonts w:ascii="Times New Roman" w:hAnsi="Times New Roman" w:cs="Times New Roman"/>
                <w:color w:val="000000"/>
              </w:rPr>
              <w:t>Красноуральская</w:t>
            </w:r>
            <w:proofErr w:type="spellEnd"/>
            <w:r w:rsidRPr="00963141">
              <w:rPr>
                <w:rFonts w:ascii="Times New Roman" w:hAnsi="Times New Roman" w:cs="Times New Roman"/>
                <w:color w:val="000000"/>
              </w:rPr>
              <w:t xml:space="preserve"> городская территориальная избирательная комиссия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2 790,0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2 790,0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0,0</w:t>
            </w:r>
          </w:p>
        </w:tc>
      </w:tr>
      <w:tr w:rsidR="00963141" w:rsidRPr="00963141" w:rsidTr="00A26F81">
        <w:trPr>
          <w:trHeight w:val="57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Администрация городского округа Красноуральск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873 230,2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370 094,7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-503 135,5</w:t>
            </w:r>
          </w:p>
        </w:tc>
      </w:tr>
      <w:tr w:rsidR="00963141" w:rsidRPr="00963141" w:rsidTr="00A26F81">
        <w:trPr>
          <w:trHeight w:val="5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Дума городского округа Красноуральск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2 071,2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-2 628,8</w:t>
            </w:r>
          </w:p>
        </w:tc>
      </w:tr>
      <w:tr w:rsidR="00963141" w:rsidRPr="00963141" w:rsidTr="00A26F81">
        <w:trPr>
          <w:trHeight w:val="6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lastRenderedPageBreak/>
              <w:t>913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Контрольный органа городского округа Красноуральск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2 495,0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1 155,2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-1 339,8</w:t>
            </w:r>
          </w:p>
        </w:tc>
      </w:tr>
      <w:tr w:rsidR="00963141" w:rsidRPr="00963141" w:rsidTr="00A26F81">
        <w:trPr>
          <w:trHeight w:val="5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Финансовое управление администрации городского округа Красноуральск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7 800,0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4 043,2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-3 756,8</w:t>
            </w:r>
          </w:p>
        </w:tc>
      </w:tr>
      <w:tr w:rsidR="00963141" w:rsidRPr="00963141" w:rsidTr="00A26F81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1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141">
              <w:rPr>
                <w:rFonts w:ascii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63141">
              <w:rPr>
                <w:rFonts w:ascii="Times New Roman" w:hAnsi="Times New Roman" w:cs="Times New Roman"/>
                <w:b/>
                <w:bCs/>
              </w:rPr>
              <w:t>891 015,2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63141">
              <w:rPr>
                <w:rFonts w:ascii="Times New Roman" w:hAnsi="Times New Roman" w:cs="Times New Roman"/>
                <w:b/>
                <w:bCs/>
              </w:rPr>
              <w:t>380 154,3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141">
              <w:rPr>
                <w:rFonts w:ascii="Times New Roman" w:hAnsi="Times New Roman" w:cs="Times New Roman"/>
                <w:b/>
                <w:bCs/>
              </w:rPr>
              <w:t>42,7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63141">
              <w:rPr>
                <w:rFonts w:ascii="Times New Roman" w:hAnsi="Times New Roman" w:cs="Times New Roman"/>
                <w:b/>
                <w:bCs/>
              </w:rPr>
              <w:t>-510 860,9</w:t>
            </w:r>
          </w:p>
        </w:tc>
      </w:tr>
    </w:tbl>
    <w:p w:rsidR="00963141" w:rsidRPr="00963141" w:rsidRDefault="00963141" w:rsidP="00963141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 xml:space="preserve">Рассмотрев исполнение бюджета за первое полугодие 2017 года по расходам в разрезе главных распорядителей бюджетных средств можно сделать вывод, что исполнение на уровне и выше общего процента исполнения бюджета  по расходам (42,7 %) наблюдается по четырем главным распорядителям бюджетных средств. </w:t>
      </w:r>
    </w:p>
    <w:p w:rsidR="00963141" w:rsidRPr="00963141" w:rsidRDefault="00963141" w:rsidP="009631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963141" w:rsidRPr="00963141" w:rsidRDefault="00963141" w:rsidP="009631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963141">
        <w:rPr>
          <w:rFonts w:ascii="Times New Roman" w:hAnsi="Times New Roman" w:cs="Times New Roman"/>
          <w:b/>
        </w:rPr>
        <w:t>Муниципальные программы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63141">
        <w:rPr>
          <w:rFonts w:ascii="Times New Roman" w:hAnsi="Times New Roman" w:cs="Times New Roman"/>
        </w:rPr>
        <w:t>Общий объем финансирования</w:t>
      </w:r>
      <w:r w:rsidRPr="00963141">
        <w:rPr>
          <w:rFonts w:ascii="Times New Roman" w:hAnsi="Times New Roman" w:cs="Times New Roman"/>
          <w:bCs/>
        </w:rPr>
        <w:t xml:space="preserve"> </w:t>
      </w:r>
      <w:r w:rsidRPr="00963141">
        <w:rPr>
          <w:rFonts w:ascii="Times New Roman" w:hAnsi="Times New Roman" w:cs="Times New Roman"/>
        </w:rPr>
        <w:t>15 муниципальных программ утвержден р</w:t>
      </w:r>
      <w:r w:rsidRPr="00963141">
        <w:rPr>
          <w:rFonts w:ascii="Times New Roman" w:hAnsi="Times New Roman" w:cs="Times New Roman"/>
          <w:bCs/>
        </w:rPr>
        <w:t xml:space="preserve">ешением </w:t>
      </w:r>
      <w:r w:rsidRPr="00963141">
        <w:rPr>
          <w:rFonts w:ascii="Times New Roman" w:hAnsi="Times New Roman" w:cs="Times New Roman"/>
        </w:rPr>
        <w:t xml:space="preserve">Думы № 597 в размере </w:t>
      </w:r>
      <w:r w:rsidRPr="00963141">
        <w:rPr>
          <w:rFonts w:ascii="Times New Roman" w:hAnsi="Times New Roman" w:cs="Times New Roman"/>
          <w:bCs/>
        </w:rPr>
        <w:t>755 365,4</w:t>
      </w:r>
      <w:r w:rsidRPr="00963141">
        <w:rPr>
          <w:rFonts w:ascii="Times New Roman" w:hAnsi="Times New Roman" w:cs="Times New Roman"/>
        </w:rPr>
        <w:t xml:space="preserve"> тыс. руб. Бюджетные ассигнования, предусмотренные на финансовое обеспечение выполнения мероприятий муниципальных программ, составляют 84,8 </w:t>
      </w:r>
      <w:r w:rsidRPr="00963141">
        <w:rPr>
          <w:rFonts w:ascii="Times New Roman" w:hAnsi="Times New Roman" w:cs="Times New Roman"/>
          <w:color w:val="000000"/>
        </w:rPr>
        <w:t>% от общего объема расходов бюджета городского округа, утвержденных решением о бюджете.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963141">
        <w:rPr>
          <w:rFonts w:ascii="Times New Roman" w:hAnsi="Times New Roman" w:cs="Times New Roman"/>
          <w:bCs/>
        </w:rPr>
        <w:t>Информация об исполнении муниципальных программ приведена в таблице 4.</w:t>
      </w:r>
    </w:p>
    <w:p w:rsidR="00963141" w:rsidRPr="00963141" w:rsidRDefault="00963141" w:rsidP="00963141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</w:rPr>
      </w:pPr>
    </w:p>
    <w:p w:rsidR="00963141" w:rsidRPr="00963141" w:rsidRDefault="00963141" w:rsidP="00963141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</w:rPr>
      </w:pPr>
      <w:r w:rsidRPr="00963141">
        <w:rPr>
          <w:rFonts w:ascii="Times New Roman" w:hAnsi="Times New Roman" w:cs="Times New Roman"/>
          <w:bCs/>
        </w:rPr>
        <w:t>Таблица 4 (тыс. руб.)</w:t>
      </w:r>
    </w:p>
    <w:tbl>
      <w:tblPr>
        <w:tblW w:w="9880" w:type="dxa"/>
        <w:tblInd w:w="93" w:type="dxa"/>
        <w:tblLook w:val="04A0"/>
      </w:tblPr>
      <w:tblGrid>
        <w:gridCol w:w="715"/>
        <w:gridCol w:w="5747"/>
        <w:gridCol w:w="1622"/>
        <w:gridCol w:w="1096"/>
        <w:gridCol w:w="700"/>
      </w:tblGrid>
      <w:tr w:rsidR="00963141" w:rsidRPr="00963141" w:rsidTr="00A26F81">
        <w:trPr>
          <w:trHeight w:val="1620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5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муниципальной программы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Утвержденные годовые назначения </w:t>
            </w: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2017 год (согласно решению Думы №597)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Исполнение за 1 полугодие 2017 года </w:t>
            </w:r>
          </w:p>
        </w:tc>
      </w:tr>
      <w:tr w:rsidR="00963141" w:rsidRPr="00963141" w:rsidTr="00A26F81">
        <w:trPr>
          <w:trHeight w:val="270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963141" w:rsidRPr="00963141" w:rsidTr="00A26F81">
        <w:trPr>
          <w:trHeight w:val="77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Муниципальная программа  «Развитие муниципальной службы в городском округе Красноуральск» на 2015-2020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840,0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433,8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51,6</w:t>
            </w:r>
          </w:p>
        </w:tc>
      </w:tr>
      <w:tr w:rsidR="00963141" w:rsidRPr="00963141" w:rsidTr="00A26F81">
        <w:trPr>
          <w:trHeight w:val="69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Муниципальная программа «Повышение безопасности дорожного движения на территории городского округа Красноуральск» на 2015-2020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1 264,0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201,1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15,9</w:t>
            </w:r>
          </w:p>
        </w:tc>
      </w:tr>
      <w:tr w:rsidR="00963141" w:rsidRPr="00963141" w:rsidTr="00A26F81">
        <w:trPr>
          <w:trHeight w:val="78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Муниципальная программа  «Развитие и обеспечение сохранности сети автомобильных дорог на территории городского округа Красноуральск» на 2015-2020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47 286,7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11 969,5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25,3</w:t>
            </w:r>
          </w:p>
        </w:tc>
      </w:tr>
      <w:tr w:rsidR="00963141" w:rsidRPr="00963141" w:rsidTr="00A26F81">
        <w:trPr>
          <w:trHeight w:val="69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Муниципальная программа  «Подготовка градостроительной документации на территорию городского округа Красноуральск на 2015-2020 годы»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989,7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63141" w:rsidRPr="00963141" w:rsidTr="00A26F81">
        <w:trPr>
          <w:trHeight w:val="78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Муниципальная программа  «Управление муниципальной собственностью  городского округа Красноуральск» на 2015-2020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1 516,8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</w:tr>
      <w:tr w:rsidR="00963141" w:rsidRPr="00963141" w:rsidTr="00A26F81">
        <w:trPr>
          <w:trHeight w:val="54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Муниципальная программа  «Информационное общество городского округа Красноуральск» на 2015-2020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1 844,4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400,7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21,7</w:t>
            </w:r>
          </w:p>
        </w:tc>
      </w:tr>
      <w:tr w:rsidR="00963141" w:rsidRPr="00963141" w:rsidTr="00A26F81">
        <w:trPr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Муниципальная программа «Экология и природные ресурсы городского округа Красноуральск» на 2015-2020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3 010,8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1 093,0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36,3</w:t>
            </w:r>
          </w:p>
        </w:tc>
      </w:tr>
      <w:tr w:rsidR="00963141" w:rsidRPr="00963141" w:rsidTr="00A26F81">
        <w:trPr>
          <w:trHeight w:val="77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Муниципальная программа  «Социальная поддержка населения городского округа Красноуральск» на 2015-2020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1 400,0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666,3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47,6</w:t>
            </w:r>
          </w:p>
        </w:tc>
      </w:tr>
      <w:tr w:rsidR="00963141" w:rsidRPr="00963141" w:rsidTr="00A26F81">
        <w:trPr>
          <w:trHeight w:val="6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Муниципальная программа «Развитие системы образования в городском округе Красноуральск на 2015-2020 годы»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457 082,8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218 943,9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47,9</w:t>
            </w:r>
          </w:p>
        </w:tc>
      </w:tr>
      <w:tr w:rsidR="00963141" w:rsidRPr="00963141" w:rsidTr="00A26F81">
        <w:trPr>
          <w:trHeight w:val="7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Муниципальная программа «Развитие субъектов малого и среднего предпринимательства в городском округе Красноуральск» на 2015-2020 годы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2 109,5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1 527,6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72,4</w:t>
            </w:r>
          </w:p>
        </w:tc>
      </w:tr>
      <w:tr w:rsidR="00963141" w:rsidRPr="00963141" w:rsidTr="00A26F81">
        <w:trPr>
          <w:trHeight w:val="98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Муниципальная программа «Развитие жилищно-коммунального хозяйства и повышение энергетической эффективности в городском округе Красноуральск на 2015-2020 годы»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110 992,5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25 558,5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</w:tr>
      <w:tr w:rsidR="00963141" w:rsidRPr="00963141" w:rsidTr="00A26F81">
        <w:trPr>
          <w:trHeight w:val="5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Муниципальная программа «Управление финансами  городского округа Красноуральск на 2015-2020 годы»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8 440,7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4 043,3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47,9</w:t>
            </w:r>
          </w:p>
        </w:tc>
      </w:tr>
      <w:tr w:rsidR="00963141" w:rsidRPr="00963141" w:rsidTr="00A26F81">
        <w:trPr>
          <w:trHeight w:val="9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Муниципальная программа «Развитие физической культуры и спорта, формирование здорового образа жизни в городском округе Красноуральск на 2015-2020 годы»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31 163,3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14 740,5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47,3</w:t>
            </w:r>
          </w:p>
        </w:tc>
      </w:tr>
      <w:tr w:rsidR="00963141" w:rsidRPr="00963141" w:rsidTr="00A26F81">
        <w:trPr>
          <w:trHeight w:val="75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Муниципальная программа «Развитие культуры и молодежной политики городского округа Красноуральск» на 2015-2020 годы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79 404,4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37 127,7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46,8</w:t>
            </w:r>
          </w:p>
        </w:tc>
      </w:tr>
      <w:tr w:rsidR="00963141" w:rsidRPr="00963141" w:rsidTr="00A26F81">
        <w:trPr>
          <w:trHeight w:val="83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Муниципальная программа «Безопасность жизнедеятельности населения городского округа Красноуральск» на 2015-2020 годы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8 019,8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2 148,1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26,8</w:t>
            </w:r>
          </w:p>
        </w:tc>
      </w:tr>
      <w:tr w:rsidR="00963141" w:rsidRPr="00963141" w:rsidTr="00A26F81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314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14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141">
              <w:rPr>
                <w:rFonts w:ascii="Times New Roman" w:hAnsi="Times New Roman" w:cs="Times New Roman"/>
                <w:b/>
                <w:bCs/>
              </w:rPr>
              <w:t>755 365,4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141">
              <w:rPr>
                <w:rFonts w:ascii="Times New Roman" w:hAnsi="Times New Roman" w:cs="Times New Roman"/>
                <w:b/>
                <w:bCs/>
              </w:rPr>
              <w:t>318 922,0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3141">
              <w:rPr>
                <w:rFonts w:ascii="Times New Roman" w:hAnsi="Times New Roman" w:cs="Times New Roman"/>
                <w:b/>
                <w:color w:val="000000"/>
              </w:rPr>
              <w:t>42,2</w:t>
            </w:r>
          </w:p>
        </w:tc>
      </w:tr>
    </w:tbl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  <w:bCs/>
        </w:rPr>
        <w:t>За первое полугодие 2017 года исполнение расходов на реализацию муниципальных программ составило 318 922,0 тыс. руб</w:t>
      </w:r>
      <w:r w:rsidRPr="00963141">
        <w:rPr>
          <w:rFonts w:ascii="Times New Roman" w:hAnsi="Times New Roman" w:cs="Times New Roman"/>
          <w:b/>
          <w:bCs/>
        </w:rPr>
        <w:t xml:space="preserve">. </w:t>
      </w:r>
      <w:r w:rsidRPr="00963141">
        <w:rPr>
          <w:rFonts w:ascii="Times New Roman" w:hAnsi="Times New Roman" w:cs="Times New Roman"/>
          <w:bCs/>
        </w:rPr>
        <w:t xml:space="preserve">или 42,2 % </w:t>
      </w:r>
      <w:r w:rsidRPr="00963141">
        <w:rPr>
          <w:rFonts w:ascii="Times New Roman" w:hAnsi="Times New Roman" w:cs="Times New Roman"/>
        </w:rPr>
        <w:t>утвержденных бюджетных назначений.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963141">
        <w:rPr>
          <w:rFonts w:ascii="Times New Roman" w:hAnsi="Times New Roman" w:cs="Times New Roman"/>
          <w:bCs/>
        </w:rPr>
        <w:t xml:space="preserve">Уровень исполнения по муниципальным программам в отчетном периоде составил от 4,5 % утвержденных бюджетных назначений (муниципальная программа </w:t>
      </w:r>
      <w:r w:rsidRPr="00963141">
        <w:rPr>
          <w:rFonts w:ascii="Times New Roman" w:hAnsi="Times New Roman" w:cs="Times New Roman"/>
          <w:color w:val="000000"/>
        </w:rPr>
        <w:t>«Управление муниципальной собственностью  городского округа Красноуральск» на 2015-2020 годы</w:t>
      </w:r>
      <w:r w:rsidRPr="00963141">
        <w:rPr>
          <w:rFonts w:ascii="Times New Roman" w:hAnsi="Times New Roman" w:cs="Times New Roman"/>
          <w:bCs/>
        </w:rPr>
        <w:t xml:space="preserve">) до </w:t>
      </w:r>
      <w:r w:rsidRPr="00963141">
        <w:rPr>
          <w:rFonts w:ascii="Times New Roman" w:hAnsi="Times New Roman" w:cs="Times New Roman"/>
          <w:color w:val="000000"/>
        </w:rPr>
        <w:t>72,4</w:t>
      </w:r>
      <w:r w:rsidRPr="00963141">
        <w:rPr>
          <w:rFonts w:ascii="Times New Roman" w:hAnsi="Times New Roman" w:cs="Times New Roman"/>
          <w:bCs/>
        </w:rPr>
        <w:t xml:space="preserve"> % (муниципальная программа </w:t>
      </w:r>
      <w:r w:rsidRPr="00963141">
        <w:rPr>
          <w:rFonts w:ascii="Times New Roman" w:hAnsi="Times New Roman" w:cs="Times New Roman"/>
          <w:color w:val="000000"/>
        </w:rPr>
        <w:t>«Развитие субъектов малого и среднего предпринимательства в городском округе Красноуральск» на 2015-2020 годы</w:t>
      </w:r>
      <w:r w:rsidRPr="00963141">
        <w:rPr>
          <w:rFonts w:ascii="Times New Roman" w:hAnsi="Times New Roman" w:cs="Times New Roman"/>
          <w:bCs/>
        </w:rPr>
        <w:t>).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63141">
        <w:rPr>
          <w:rFonts w:ascii="Times New Roman" w:hAnsi="Times New Roman" w:cs="Times New Roman"/>
          <w:color w:val="000000"/>
        </w:rPr>
        <w:t>Не производились расходы по программе «Подготовка градостроительной документации на территорию городского округа Красноуральск» на 2015-2020 годы».</w:t>
      </w:r>
    </w:p>
    <w:p w:rsidR="00963141" w:rsidRPr="00963141" w:rsidRDefault="00963141" w:rsidP="00963141">
      <w:pPr>
        <w:tabs>
          <w:tab w:val="left" w:pos="3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963141" w:rsidRPr="00963141" w:rsidRDefault="00963141" w:rsidP="00963141">
      <w:pPr>
        <w:tabs>
          <w:tab w:val="left" w:pos="3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963141">
        <w:rPr>
          <w:rFonts w:ascii="Times New Roman" w:hAnsi="Times New Roman" w:cs="Times New Roman"/>
          <w:b/>
        </w:rPr>
        <w:t>Резервный фонд</w:t>
      </w:r>
    </w:p>
    <w:p w:rsidR="00963141" w:rsidRPr="00963141" w:rsidRDefault="00963141" w:rsidP="0096314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Общая утвержденная сумма резервного фонда на 2017 год составила    1 100,0 тыс. руб. Потребность в средствах резервного фонда в первом полугодии 2017 года не возникала.</w:t>
      </w:r>
    </w:p>
    <w:p w:rsidR="00963141" w:rsidRPr="00963141" w:rsidRDefault="00963141" w:rsidP="00963141">
      <w:pPr>
        <w:tabs>
          <w:tab w:val="left" w:pos="3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963141" w:rsidRPr="00963141" w:rsidRDefault="00963141" w:rsidP="00963141">
      <w:pPr>
        <w:tabs>
          <w:tab w:val="left" w:pos="36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963141">
        <w:rPr>
          <w:rFonts w:ascii="Times New Roman" w:hAnsi="Times New Roman" w:cs="Times New Roman"/>
          <w:b/>
        </w:rPr>
        <w:t>Дорожный фонд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В Дорожный фонд городского округа Красноуральск за первое полугодие 2017 года поступило 2 993,5 тыс. руб. или 54,2 % от годовых назначений в размере 5 524,0 тыс. руб. Расходы исполнены в сумме 12 170,6 тыс. руб. или 25,1 % от годовых назначений в размере 48 550,7 тыс. руб.</w:t>
      </w:r>
    </w:p>
    <w:p w:rsidR="00963141" w:rsidRPr="00963141" w:rsidRDefault="00963141" w:rsidP="00963141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b/>
          <w:highlight w:val="yellow"/>
        </w:rPr>
      </w:pPr>
      <w:r w:rsidRPr="00963141">
        <w:rPr>
          <w:rFonts w:ascii="Times New Roman" w:hAnsi="Times New Roman" w:cs="Times New Roman"/>
          <w:highlight w:val="yellow"/>
        </w:rPr>
        <w:t xml:space="preserve">  </w:t>
      </w:r>
    </w:p>
    <w:p w:rsidR="00963141" w:rsidRPr="00963141" w:rsidRDefault="00963141" w:rsidP="009631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3141">
        <w:rPr>
          <w:rFonts w:ascii="Times New Roman" w:hAnsi="Times New Roman" w:cs="Times New Roman"/>
          <w:b/>
        </w:rPr>
        <w:t>Источники внутреннего финансирования дефицита бюджета и расходы</w:t>
      </w:r>
    </w:p>
    <w:p w:rsidR="00963141" w:rsidRPr="00963141" w:rsidRDefault="00963141" w:rsidP="0096314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63141">
        <w:rPr>
          <w:rFonts w:ascii="Times New Roman" w:hAnsi="Times New Roman" w:cs="Times New Roman"/>
          <w:b/>
        </w:rPr>
        <w:t>на обсл</w:t>
      </w:r>
      <w:r w:rsidRPr="00963141">
        <w:rPr>
          <w:rFonts w:ascii="Times New Roman" w:hAnsi="Times New Roman" w:cs="Times New Roman"/>
          <w:b/>
        </w:rPr>
        <w:t>у</w:t>
      </w:r>
      <w:r w:rsidRPr="00963141">
        <w:rPr>
          <w:rFonts w:ascii="Times New Roman" w:hAnsi="Times New Roman" w:cs="Times New Roman"/>
          <w:b/>
        </w:rPr>
        <w:t xml:space="preserve">живание муниципального долга </w:t>
      </w:r>
    </w:p>
    <w:p w:rsidR="00963141" w:rsidRPr="00963141" w:rsidRDefault="00963141" w:rsidP="009631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Данные о выполнении бюджетных назначений по поступлениям из и</w:t>
      </w:r>
      <w:r w:rsidRPr="00963141">
        <w:rPr>
          <w:rFonts w:ascii="Times New Roman" w:hAnsi="Times New Roman" w:cs="Times New Roman"/>
        </w:rPr>
        <w:t>с</w:t>
      </w:r>
      <w:r w:rsidRPr="00963141">
        <w:rPr>
          <w:rFonts w:ascii="Times New Roman" w:hAnsi="Times New Roman" w:cs="Times New Roman"/>
        </w:rPr>
        <w:t>точников внутреннего финансирования дефицита местного бюджета, а также назначений по их погашению за первое полугодие</w:t>
      </w:r>
      <w:r w:rsidRPr="00963141">
        <w:rPr>
          <w:rFonts w:ascii="Times New Roman" w:hAnsi="Times New Roman" w:cs="Times New Roman"/>
          <w:color w:val="FFFFFF"/>
        </w:rPr>
        <w:t>.</w:t>
      </w:r>
      <w:r w:rsidRPr="00963141">
        <w:rPr>
          <w:rFonts w:ascii="Times New Roman" w:hAnsi="Times New Roman" w:cs="Times New Roman"/>
        </w:rPr>
        <w:t>2017 года приведены в таблице 5.</w:t>
      </w:r>
      <w:r w:rsidRPr="00963141">
        <w:rPr>
          <w:rFonts w:ascii="Times New Roman" w:hAnsi="Times New Roman" w:cs="Times New Roman"/>
          <w:i/>
        </w:rPr>
        <w:t xml:space="preserve">                       </w:t>
      </w:r>
      <w:r w:rsidRPr="00963141">
        <w:rPr>
          <w:rFonts w:ascii="Times New Roman" w:hAnsi="Times New Roman" w:cs="Times New Roman"/>
        </w:rPr>
        <w:t xml:space="preserve">                      </w:t>
      </w:r>
    </w:p>
    <w:p w:rsidR="00963141" w:rsidRPr="00963141" w:rsidRDefault="00963141" w:rsidP="00963141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963141" w:rsidRPr="00963141" w:rsidRDefault="00963141" w:rsidP="00963141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highlight w:val="yellow"/>
        </w:rPr>
      </w:pPr>
      <w:r w:rsidRPr="00963141">
        <w:rPr>
          <w:rFonts w:ascii="Times New Roman" w:hAnsi="Times New Roman" w:cs="Times New Roman"/>
        </w:rPr>
        <w:t>Таблица 5(тыс. руб.)</w:t>
      </w:r>
    </w:p>
    <w:tbl>
      <w:tblPr>
        <w:tblW w:w="9098" w:type="dxa"/>
        <w:tblInd w:w="82" w:type="dxa"/>
        <w:tblLayout w:type="fixed"/>
        <w:tblLook w:val="04A0"/>
      </w:tblPr>
      <w:tblGrid>
        <w:gridCol w:w="4490"/>
        <w:gridCol w:w="1495"/>
        <w:gridCol w:w="1412"/>
        <w:gridCol w:w="1701"/>
      </w:tblGrid>
      <w:tr w:rsidR="00963141" w:rsidRPr="00963141" w:rsidTr="00A26F81">
        <w:trPr>
          <w:trHeight w:val="100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 на 2017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 в 1 полугодии 2017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Неисполненные назначения </w:t>
            </w:r>
          </w:p>
        </w:tc>
      </w:tr>
      <w:tr w:rsidR="00963141" w:rsidRPr="00963141" w:rsidTr="00A26F81">
        <w:trPr>
          <w:trHeight w:val="30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63141" w:rsidRPr="00963141" w:rsidTr="00A26F81">
        <w:trPr>
          <w:trHeight w:val="5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631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631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631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963141" w:rsidRPr="00963141" w:rsidTr="00A26F81">
        <w:trPr>
          <w:trHeight w:val="42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кредитов от кредитных организаций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63141" w:rsidRPr="00963141" w:rsidTr="00A26F81">
        <w:trPr>
          <w:trHeight w:val="43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бюджетом городского округа кредитов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63141" w:rsidRPr="00963141" w:rsidTr="00A26F81">
        <w:trPr>
          <w:trHeight w:val="5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631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-2 992,3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631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-2 992,3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631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963141" w:rsidRPr="00963141" w:rsidTr="00A26F81">
        <w:trPr>
          <w:trHeight w:val="37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Получение кредитов от других бюджетов бюджетной системы РФ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</w:tr>
      <w:tr w:rsidR="00963141" w:rsidRPr="00963141" w:rsidTr="00A26F81">
        <w:trPr>
          <w:trHeight w:val="5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бюджетом городского округа кредитов от других бюджетов бюджетной системы РФ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-7 992,3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-2 992,3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-5 000,0</w:t>
            </w:r>
          </w:p>
        </w:tc>
      </w:tr>
      <w:tr w:rsidR="00963141" w:rsidRPr="00963141" w:rsidTr="00A26F81">
        <w:trPr>
          <w:trHeight w:val="555"/>
        </w:trPr>
        <w:tc>
          <w:tcPr>
            <w:tcW w:w="4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31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631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73 803,3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631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-16 312,1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631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90 115,4</w:t>
            </w:r>
          </w:p>
        </w:tc>
      </w:tr>
      <w:tr w:rsidR="00963141" w:rsidRPr="00963141" w:rsidTr="00A26F81">
        <w:trPr>
          <w:trHeight w:val="675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Увеличение прочих остатков  денежных средств  бюджетов городских округов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-825 204,2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-418 768,7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631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Х</w:t>
            </w:r>
          </w:p>
        </w:tc>
      </w:tr>
      <w:tr w:rsidR="00963141" w:rsidRPr="00963141" w:rsidTr="00A26F81">
        <w:trPr>
          <w:trHeight w:val="66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Уменьшение прочих остатков  денежных средств бюджетов городских округов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899 007,5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402 456,6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3141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963141" w:rsidRPr="00963141" w:rsidTr="00A26F81">
        <w:trPr>
          <w:trHeight w:val="5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3141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 дефицита бюджета - 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3141">
              <w:rPr>
                <w:rFonts w:ascii="Times New Roman" w:hAnsi="Times New Roman" w:cs="Times New Roman"/>
                <w:b/>
                <w:bCs/>
                <w:color w:val="000000"/>
              </w:rPr>
              <w:t>70 811,0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3141">
              <w:rPr>
                <w:rFonts w:ascii="Times New Roman" w:hAnsi="Times New Roman" w:cs="Times New Roman"/>
                <w:b/>
                <w:bCs/>
                <w:color w:val="000000"/>
              </w:rPr>
              <w:t>-19 304,4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141" w:rsidRPr="00963141" w:rsidRDefault="00963141" w:rsidP="0096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3141">
              <w:rPr>
                <w:rFonts w:ascii="Times New Roman" w:hAnsi="Times New Roman" w:cs="Times New Roman"/>
                <w:b/>
                <w:bCs/>
                <w:color w:val="000000"/>
              </w:rPr>
              <w:t>90 115,4</w:t>
            </w:r>
          </w:p>
        </w:tc>
      </w:tr>
    </w:tbl>
    <w:p w:rsidR="00963141" w:rsidRPr="00963141" w:rsidRDefault="00963141" w:rsidP="00963141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highlight w:val="yellow"/>
        </w:rPr>
      </w:pPr>
    </w:p>
    <w:p w:rsidR="00963141" w:rsidRPr="00963141" w:rsidRDefault="00963141" w:rsidP="00963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Объем муниципального долга городского округа Красноуральск по состоянию на 01.07.2017 составил 2 092,9 тыс. руб. На обслуживание муниципального долга направлено 1,3 тыс. руб. или 25,5 % от установленного на эти цели объема расходов.</w:t>
      </w:r>
    </w:p>
    <w:p w:rsidR="00963141" w:rsidRPr="00963141" w:rsidRDefault="00963141" w:rsidP="00963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 xml:space="preserve">В отчетном периоде погашена, </w:t>
      </w:r>
      <w:proofErr w:type="gramStart"/>
      <w:r w:rsidRPr="00963141">
        <w:rPr>
          <w:rFonts w:ascii="Times New Roman" w:hAnsi="Times New Roman" w:cs="Times New Roman"/>
        </w:rPr>
        <w:t>согласно графиков</w:t>
      </w:r>
      <w:proofErr w:type="gramEnd"/>
      <w:r w:rsidRPr="00963141">
        <w:rPr>
          <w:rFonts w:ascii="Times New Roman" w:hAnsi="Times New Roman" w:cs="Times New Roman"/>
        </w:rPr>
        <w:t xml:space="preserve"> погашения, задолженность перед областным бюджетом на сумму 2 992,3 тыс. руб. по кредитам, находящимся на реструктуризации. </w:t>
      </w:r>
    </w:p>
    <w:p w:rsidR="00963141" w:rsidRPr="00963141" w:rsidRDefault="00963141" w:rsidP="00963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Кредиты в первом полугодии 2017 года не привлекались в связи с отсутствием необходимости в заемных средствах, отсутствием кассовых разрывов при исполнении местного бюджета.</w:t>
      </w:r>
    </w:p>
    <w:p w:rsidR="00963141" w:rsidRPr="00963141" w:rsidRDefault="00963141" w:rsidP="00963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>При планируемом годовом дефиците в размере 70 811,0  тыс. руб., по итогам первого полугодия 2017 года сложился профицит в размере 19 304,4 тыс. руб. в основном за счет изменения остатков средств на счетах бюджета (поступления и выбытия).</w:t>
      </w:r>
    </w:p>
    <w:p w:rsidR="00963141" w:rsidRPr="00963141" w:rsidRDefault="00963141" w:rsidP="00963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63141" w:rsidRPr="00963141" w:rsidRDefault="00963141" w:rsidP="00963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63141" w:rsidRPr="00963141" w:rsidRDefault="00963141" w:rsidP="009631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3141">
        <w:rPr>
          <w:rFonts w:ascii="Times New Roman" w:hAnsi="Times New Roman" w:cs="Times New Roman"/>
        </w:rPr>
        <w:t xml:space="preserve">Председатель Контрольного органа </w:t>
      </w:r>
    </w:p>
    <w:p w:rsidR="00963141" w:rsidRPr="00963141" w:rsidRDefault="00963141" w:rsidP="0096314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63141">
        <w:rPr>
          <w:rFonts w:ascii="Times New Roman" w:hAnsi="Times New Roman" w:cs="Times New Roman"/>
        </w:rPr>
        <w:t>городского округа Красноуральск                                               О.А.Берстенева</w:t>
      </w:r>
      <w:r w:rsidRPr="00963141">
        <w:rPr>
          <w:rFonts w:ascii="Times New Roman" w:hAnsi="Times New Roman" w:cs="Times New Roman"/>
          <w:bCs/>
        </w:rPr>
        <w:t xml:space="preserve">     </w:t>
      </w:r>
    </w:p>
    <w:p w:rsidR="00963141" w:rsidRPr="00963141" w:rsidRDefault="00963141" w:rsidP="00963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63141" w:rsidRPr="00963141" w:rsidRDefault="00963141" w:rsidP="00963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3141" w:rsidRPr="00963141" w:rsidRDefault="00963141" w:rsidP="009631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3141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963141" w:rsidRPr="00963141" w:rsidRDefault="00963141" w:rsidP="009631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3141">
        <w:rPr>
          <w:rFonts w:ascii="Times New Roman" w:hAnsi="Times New Roman" w:cs="Times New Roman"/>
          <w:sz w:val="18"/>
          <w:szCs w:val="18"/>
        </w:rPr>
        <w:t>инспектор Контрольного органа</w:t>
      </w:r>
    </w:p>
    <w:p w:rsidR="00963141" w:rsidRPr="00963141" w:rsidRDefault="00963141" w:rsidP="009631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3141">
        <w:rPr>
          <w:rFonts w:ascii="Times New Roman" w:hAnsi="Times New Roman" w:cs="Times New Roman"/>
          <w:sz w:val="18"/>
          <w:szCs w:val="18"/>
        </w:rPr>
        <w:t>городского округа Красноуральск</w:t>
      </w:r>
    </w:p>
    <w:p w:rsidR="00963141" w:rsidRPr="00963141" w:rsidRDefault="00963141" w:rsidP="00963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63141">
        <w:rPr>
          <w:rFonts w:ascii="Times New Roman" w:hAnsi="Times New Roman" w:cs="Times New Roman"/>
          <w:sz w:val="18"/>
          <w:szCs w:val="18"/>
        </w:rPr>
        <w:t>Е.В.Прозорова</w:t>
      </w:r>
      <w:proofErr w:type="spellEnd"/>
    </w:p>
    <w:p w:rsidR="00963141" w:rsidRDefault="00963141" w:rsidP="00963141">
      <w:pPr>
        <w:spacing w:after="0"/>
        <w:jc w:val="center"/>
      </w:pPr>
    </w:p>
    <w:p w:rsidR="00C65FF5" w:rsidRDefault="00C65FF5"/>
    <w:sectPr w:rsidR="00C65FF5" w:rsidSect="002E246C">
      <w:headerReference w:type="default" r:id="rId5"/>
      <w:pgSz w:w="11906" w:h="16838"/>
      <w:pgMar w:top="851" w:right="850" w:bottom="567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C0" w:rsidRPr="00960B8B" w:rsidRDefault="00C65FF5">
    <w:pPr>
      <w:pStyle w:val="a4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3141"/>
    <w:rsid w:val="00963141"/>
    <w:rsid w:val="00C6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631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963141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rsid w:val="009631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krur.midur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3622</Words>
  <Characters>20649</Characters>
  <Application>Microsoft Office Word</Application>
  <DocSecurity>0</DocSecurity>
  <Lines>172</Lines>
  <Paragraphs>48</Paragraphs>
  <ScaleCrop>false</ScaleCrop>
  <Company/>
  <LinksUpToDate>false</LinksUpToDate>
  <CharactersWithSpaces>24223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2017-10-23T02:57:00Z</dcterms:created>
  <dcterms:modified xsi:type="dcterms:W3CDTF">2017-10-23T02:58:00Z</dcterms:modified>
</cp:coreProperties>
</file>